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FBE60">
      <w:pPr>
        <w:widowControl/>
        <w:shd w:val="clear" w:color="auto" w:fill="FFFFFF"/>
        <w:spacing w:line="560" w:lineRule="exact"/>
        <w:jc w:val="center"/>
        <w:rPr>
          <w:rFonts w:hint="eastAsia" w:ascii="Times New Roman" w:hAnsi="Times New Roman" w:eastAsia="方正小标宋简体" w:cs="Times New Roman"/>
          <w:kern w:val="2"/>
          <w:sz w:val="44"/>
          <w:szCs w:val="44"/>
          <w:highlight w:val="none"/>
          <w:lang w:val="en-US" w:eastAsia="zh-CN" w:bidi="ar-SA"/>
        </w:rPr>
      </w:pPr>
      <w:bookmarkStart w:id="0" w:name="_GoBack"/>
      <w:r>
        <w:rPr>
          <w:rFonts w:hint="eastAsia" w:ascii="Times New Roman" w:hAnsi="Times New Roman" w:eastAsia="方正小标宋简体" w:cs="Times New Roman"/>
          <w:kern w:val="2"/>
          <w:sz w:val="44"/>
          <w:szCs w:val="44"/>
          <w:highlight w:val="none"/>
          <w:lang w:val="en-US" w:eastAsia="zh-CN" w:bidi="ar-SA"/>
        </w:rPr>
        <w:t>四川经纬教育管理集团有限公司</w:t>
      </w:r>
    </w:p>
    <w:p w14:paraId="3DFEEE3E">
      <w:pPr>
        <w:widowControl/>
        <w:shd w:val="clear" w:color="auto" w:fill="FFFFFF"/>
        <w:spacing w:line="560" w:lineRule="exact"/>
        <w:jc w:val="center"/>
        <w:rPr>
          <w:rFonts w:hint="default" w:ascii="Times New Roman" w:hAnsi="Times New Roman" w:eastAsia="方正小标宋简体" w:cs="Times New Roman"/>
          <w:kern w:val="2"/>
          <w:sz w:val="44"/>
          <w:szCs w:val="44"/>
          <w:highlight w:val="none"/>
          <w:lang w:val="en-US" w:eastAsia="zh-CN" w:bidi="ar-SA"/>
        </w:rPr>
      </w:pPr>
      <w:r>
        <w:rPr>
          <w:rFonts w:hint="eastAsia" w:ascii="Times New Roman" w:hAnsi="Times New Roman" w:eastAsia="方正小标宋简体" w:cs="Times New Roman"/>
          <w:kern w:val="2"/>
          <w:sz w:val="44"/>
          <w:szCs w:val="44"/>
          <w:highlight w:val="none"/>
          <w:lang w:val="en-US" w:eastAsia="zh-CN" w:bidi="ar-SA"/>
        </w:rPr>
        <w:t>下属子公司</w:t>
      </w:r>
      <w:r>
        <w:rPr>
          <w:rFonts w:hint="default" w:ascii="Times New Roman" w:hAnsi="Times New Roman" w:eastAsia="方正小标宋简体" w:cs="Times New Roman"/>
          <w:kern w:val="2"/>
          <w:sz w:val="44"/>
          <w:szCs w:val="44"/>
          <w:highlight w:val="none"/>
          <w:lang w:val="en-US" w:eastAsia="zh-CN" w:bidi="ar-SA"/>
        </w:rPr>
        <w:t>公开招聘公告</w:t>
      </w:r>
    </w:p>
    <w:bookmarkEnd w:id="0"/>
    <w:p w14:paraId="1A6BDE19">
      <w:pPr>
        <w:spacing w:line="500" w:lineRule="exact"/>
        <w:ind w:firstLine="640" w:firstLineChars="200"/>
        <w:rPr>
          <w:rFonts w:hint="default" w:ascii="Times New Roman" w:hAnsi="Times New Roman" w:eastAsia="仿宋" w:cs="Times New Roman"/>
          <w:snapToGrid w:val="0"/>
          <w:color w:val="000000"/>
          <w:sz w:val="32"/>
          <w:szCs w:val="32"/>
          <w:lang w:val="en-US" w:eastAsia="zh-CN"/>
        </w:rPr>
      </w:pPr>
      <w:r>
        <w:rPr>
          <w:rFonts w:hint="default" w:ascii="Times New Roman" w:hAnsi="Times New Roman" w:eastAsia="仿宋" w:cs="Times New Roman"/>
          <w:snapToGrid w:val="0"/>
          <w:color w:val="000000"/>
          <w:sz w:val="32"/>
          <w:szCs w:val="32"/>
          <w:lang w:val="en-US" w:eastAsia="zh-CN"/>
        </w:rPr>
        <w:t xml:space="preserve"> </w:t>
      </w:r>
    </w:p>
    <w:p w14:paraId="24F4AA5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四川经纬九曲河酒业有限公司成立于2022年6月1日，注册资本金为10000万元整，是泸州职业技术学院校办国有企业四川经纬教育管理集团有限公司下属全资控股子公司。公司经营范围主要有酒制品生产、酒类经营、食品生产、食品互联网销售、粮食加工食品生产等。</w:t>
      </w:r>
    </w:p>
    <w:p w14:paraId="1F91FA9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因工作需要，四川经纬九曲河酒业有限公司计划公开招聘工作人员，详细方案如下：</w:t>
      </w:r>
    </w:p>
    <w:p w14:paraId="14AD0F3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snapToGrid w:val="0"/>
          <w:color w:val="000000"/>
          <w:sz w:val="32"/>
          <w:szCs w:val="32"/>
          <w:shd w:val="clear" w:color="FFFFFF" w:fill="auto"/>
          <w:lang w:val="en-US" w:eastAsia="zh-CN"/>
        </w:rPr>
      </w:pPr>
      <w:r>
        <w:rPr>
          <w:rFonts w:hint="eastAsia" w:ascii="方正黑体简体" w:hAnsi="方正黑体简体" w:eastAsia="方正黑体简体" w:cs="方正黑体简体"/>
          <w:snapToGrid w:val="0"/>
          <w:color w:val="000000"/>
          <w:sz w:val="32"/>
          <w:szCs w:val="32"/>
          <w:shd w:val="clear" w:color="FFFFFF" w:fill="auto"/>
          <w:lang w:val="en-US" w:eastAsia="zh-CN"/>
        </w:rPr>
        <w:t>一、招聘计划</w:t>
      </w:r>
    </w:p>
    <w:p w14:paraId="610DB36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面向社会招聘四川经纬九曲河酒业有限公司财务部副部长一名。</w:t>
      </w:r>
    </w:p>
    <w:p w14:paraId="21745BE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snapToGrid w:val="0"/>
          <w:color w:val="000000"/>
          <w:sz w:val="32"/>
          <w:szCs w:val="32"/>
          <w:shd w:val="clear" w:color="FFFFFF" w:fill="auto"/>
          <w:lang w:val="en-US" w:eastAsia="zh-CN"/>
        </w:rPr>
      </w:pPr>
      <w:r>
        <w:rPr>
          <w:rFonts w:hint="eastAsia" w:ascii="方正黑体简体" w:hAnsi="方正黑体简体" w:eastAsia="方正黑体简体" w:cs="方正黑体简体"/>
          <w:snapToGrid w:val="0"/>
          <w:color w:val="000000"/>
          <w:sz w:val="32"/>
          <w:szCs w:val="32"/>
          <w:shd w:val="clear" w:color="FFFFFF" w:fill="auto"/>
          <w:lang w:val="en-US" w:eastAsia="zh-CN"/>
        </w:rPr>
        <w:t>二、招聘对象基本条件</w:t>
      </w:r>
    </w:p>
    <w:p w14:paraId="755D40B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default" w:ascii="Times New Roman" w:hAnsi="Times New Roman" w:eastAsia="楷体" w:cs="Times New Roman"/>
          <w:snapToGrid w:val="0"/>
          <w:color w:val="000000"/>
          <w:sz w:val="32"/>
          <w:szCs w:val="32"/>
          <w:shd w:val="clear" w:color="FFFFFF" w:fill="auto"/>
          <w:lang w:val="en-US" w:eastAsia="zh-CN"/>
        </w:rPr>
        <w:t>（一）招聘基本条件：</w:t>
      </w:r>
    </w:p>
    <w:p w14:paraId="66DD4A8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1.讲政治，顾大局，遵纪守法，作风严谨，品行端正，坦诚正直，诚实守信，公私分明，严守底线，廉洁从业；具有良好的职业操守和个人品行，无不良从业记录；</w:t>
      </w:r>
    </w:p>
    <w:p w14:paraId="06E9666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2.能吃苦耐劳，具有良好的心理素质和能够正常履行职责的身体素质，体能充足（入职前须进行体检，体检合格者方能录用）</w:t>
      </w:r>
    </w:p>
    <w:p w14:paraId="59D870E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3.应聘者年龄在25周岁至</w:t>
      </w:r>
      <w:r>
        <w:rPr>
          <w:rFonts w:hint="eastAsia" w:ascii="Times New Roman" w:hAnsi="Times New Roman" w:eastAsia="方正仿宋_GB2312" w:cs="Times New Roman"/>
          <w:snapToGrid w:val="0"/>
          <w:color w:val="000000"/>
          <w:sz w:val="32"/>
          <w:szCs w:val="32"/>
          <w:shd w:val="clear" w:color="FFFFFF" w:fill="auto"/>
          <w:lang w:val="en-US" w:eastAsia="zh-CN"/>
        </w:rPr>
        <w:t>40</w:t>
      </w:r>
      <w:r>
        <w:rPr>
          <w:rFonts w:hint="default" w:ascii="Times New Roman" w:hAnsi="Times New Roman" w:eastAsia="方正仿宋_GB2312" w:cs="Times New Roman"/>
          <w:snapToGrid w:val="0"/>
          <w:color w:val="000000"/>
          <w:sz w:val="32"/>
          <w:szCs w:val="32"/>
          <w:shd w:val="clear" w:color="FFFFFF" w:fill="auto"/>
          <w:lang w:val="en-US" w:eastAsia="zh-CN"/>
        </w:rPr>
        <w:t>周岁之间,具有</w:t>
      </w:r>
      <w:r>
        <w:rPr>
          <w:rFonts w:hint="eastAsia" w:ascii="Times New Roman" w:hAnsi="Times New Roman" w:eastAsia="方正仿宋_GB2312" w:cs="Times New Roman"/>
          <w:snapToGrid w:val="0"/>
          <w:color w:val="000000"/>
          <w:sz w:val="32"/>
          <w:szCs w:val="32"/>
          <w:shd w:val="clear" w:color="FFFFFF" w:fill="auto"/>
          <w:lang w:val="en-US" w:eastAsia="zh-CN"/>
        </w:rPr>
        <w:t>本科及以上学历</w:t>
      </w:r>
      <w:r>
        <w:rPr>
          <w:rFonts w:hint="default" w:ascii="Times New Roman" w:hAnsi="Times New Roman" w:eastAsia="方正仿宋_GB2312" w:cs="Times New Roman"/>
          <w:snapToGrid w:val="0"/>
          <w:color w:val="000000"/>
          <w:sz w:val="32"/>
          <w:szCs w:val="32"/>
          <w:shd w:val="clear" w:color="FFFFFF" w:fill="auto"/>
          <w:lang w:val="en-US" w:eastAsia="zh-CN"/>
        </w:rPr>
        <w:t>，拥有中级会计专业资质证书，</w:t>
      </w:r>
      <w:r>
        <w:rPr>
          <w:rFonts w:hint="eastAsia" w:ascii="Times New Roman" w:hAnsi="Times New Roman" w:eastAsia="方正仿宋_GB2312" w:cs="Times New Roman"/>
          <w:snapToGrid w:val="0"/>
          <w:color w:val="000000"/>
          <w:sz w:val="32"/>
          <w:szCs w:val="32"/>
          <w:shd w:val="clear" w:color="FFFFFF" w:fill="auto"/>
          <w:lang w:val="en-US" w:eastAsia="zh-CN"/>
        </w:rPr>
        <w:t>具备</w:t>
      </w:r>
      <w:r>
        <w:rPr>
          <w:rFonts w:hint="default" w:ascii="Times New Roman" w:hAnsi="Times New Roman" w:eastAsia="方正仿宋_GB2312" w:cs="Times New Roman"/>
          <w:snapToGrid w:val="0"/>
          <w:color w:val="000000"/>
          <w:sz w:val="32"/>
          <w:szCs w:val="32"/>
          <w:shd w:val="clear" w:color="FFFFFF" w:fill="auto"/>
          <w:lang w:val="en-US" w:eastAsia="zh-CN"/>
        </w:rPr>
        <w:t>丰富</w:t>
      </w:r>
      <w:r>
        <w:rPr>
          <w:rFonts w:hint="eastAsia" w:ascii="Times New Roman" w:hAnsi="Times New Roman" w:eastAsia="方正仿宋_GB2312" w:cs="Times New Roman"/>
          <w:snapToGrid w:val="0"/>
          <w:color w:val="000000"/>
          <w:sz w:val="32"/>
          <w:szCs w:val="32"/>
          <w:shd w:val="clear" w:color="FFFFFF" w:fill="auto"/>
          <w:lang w:val="en-US" w:eastAsia="zh-CN"/>
        </w:rPr>
        <w:t>的</w:t>
      </w:r>
      <w:r>
        <w:rPr>
          <w:rFonts w:hint="default" w:ascii="Times New Roman" w:hAnsi="Times New Roman" w:eastAsia="方正仿宋_GB2312" w:cs="Times New Roman"/>
          <w:snapToGrid w:val="0"/>
          <w:color w:val="000000"/>
          <w:sz w:val="32"/>
          <w:szCs w:val="32"/>
          <w:shd w:val="clear" w:color="FFFFFF" w:fill="auto"/>
          <w:lang w:val="en-US" w:eastAsia="zh-CN"/>
        </w:rPr>
        <w:t>财务工作经验，擅长沟通，工作认真。</w:t>
      </w:r>
    </w:p>
    <w:p w14:paraId="0FDB642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default" w:ascii="Times New Roman" w:hAnsi="Times New Roman" w:eastAsia="楷体" w:cs="Times New Roman"/>
          <w:snapToGrid w:val="0"/>
          <w:color w:val="000000"/>
          <w:sz w:val="32"/>
          <w:szCs w:val="32"/>
          <w:shd w:val="clear" w:color="FFFFFF" w:fill="auto"/>
          <w:lang w:val="en-US" w:eastAsia="zh-CN"/>
        </w:rPr>
        <w:t>（二）凡有下列情形之一者，不得报名：</w:t>
      </w:r>
    </w:p>
    <w:p w14:paraId="46015E9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1.曾受过司法机关刑事处罚的；</w:t>
      </w:r>
    </w:p>
    <w:p w14:paraId="4E0135D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2.曾被开除公职的；</w:t>
      </w:r>
    </w:p>
    <w:p w14:paraId="3C7B050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3.有违纪、违法行为正在接受审查的；</w:t>
      </w:r>
    </w:p>
    <w:p w14:paraId="7FCA794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4.受到组织处理或者党纪政务处分的或尚未解除党纪、政纪处分的；</w:t>
      </w:r>
    </w:p>
    <w:p w14:paraId="7E579CA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5.有其他违反国家法律、法规行为的。</w:t>
      </w:r>
    </w:p>
    <w:p w14:paraId="6DF5648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left"/>
        <w:textAlignment w:val="auto"/>
        <w:rPr>
          <w:rFonts w:hint="eastAsia" w:ascii="方正黑体简体" w:hAnsi="方正黑体简体" w:eastAsia="方正黑体简体" w:cs="方正黑体简体"/>
          <w:snapToGrid w:val="0"/>
          <w:sz w:val="32"/>
          <w:szCs w:val="32"/>
          <w:lang w:val="en-US" w:eastAsia="zh-CN"/>
        </w:rPr>
      </w:pPr>
      <w:r>
        <w:rPr>
          <w:rFonts w:hint="eastAsia" w:ascii="方正黑体简体" w:hAnsi="方正黑体简体" w:eastAsia="方正黑体简体" w:cs="方正黑体简体"/>
          <w:color w:val="333333"/>
          <w:kern w:val="0"/>
          <w:sz w:val="32"/>
          <w:szCs w:val="32"/>
          <w:lang w:val="en-US" w:eastAsia="zh-CN"/>
        </w:rPr>
        <w:t>三</w:t>
      </w:r>
      <w:r>
        <w:rPr>
          <w:rFonts w:hint="eastAsia" w:ascii="方正黑体简体" w:hAnsi="方正黑体简体" w:eastAsia="方正黑体简体" w:cs="方正黑体简体"/>
          <w:color w:val="333333"/>
          <w:kern w:val="0"/>
          <w:sz w:val="32"/>
          <w:szCs w:val="32"/>
        </w:rPr>
        <w:t>、招聘</w:t>
      </w:r>
      <w:r>
        <w:rPr>
          <w:rFonts w:hint="eastAsia" w:ascii="方正黑体简体" w:hAnsi="方正黑体简体" w:eastAsia="方正黑体简体" w:cs="方正黑体简体"/>
          <w:color w:val="333333"/>
          <w:kern w:val="0"/>
          <w:sz w:val="32"/>
          <w:szCs w:val="32"/>
          <w:lang w:val="en-US" w:eastAsia="zh-CN"/>
        </w:rPr>
        <w:t>岗位</w:t>
      </w:r>
      <w:r>
        <w:rPr>
          <w:rFonts w:hint="eastAsia" w:ascii="方正黑体简体" w:hAnsi="方正黑体简体" w:eastAsia="方正黑体简体" w:cs="方正黑体简体"/>
          <w:snapToGrid w:val="0"/>
          <w:sz w:val="32"/>
          <w:szCs w:val="32"/>
          <w:lang w:val="en-US" w:eastAsia="zh-CN"/>
        </w:rPr>
        <w:t>任职</w:t>
      </w:r>
      <w:r>
        <w:rPr>
          <w:rFonts w:hint="eastAsia" w:ascii="方正黑体简体" w:hAnsi="方正黑体简体" w:eastAsia="方正黑体简体" w:cs="方正黑体简体"/>
          <w:snapToGrid w:val="0"/>
          <w:sz w:val="32"/>
          <w:szCs w:val="32"/>
        </w:rPr>
        <w:t>条件、</w:t>
      </w:r>
      <w:r>
        <w:rPr>
          <w:rFonts w:hint="eastAsia" w:ascii="方正黑体简体" w:hAnsi="方正黑体简体" w:eastAsia="方正黑体简体" w:cs="方正黑体简体"/>
          <w:snapToGrid w:val="0"/>
          <w:sz w:val="32"/>
          <w:szCs w:val="32"/>
          <w:lang w:val="en-US" w:eastAsia="zh-CN"/>
        </w:rPr>
        <w:t>岗位职责</w:t>
      </w:r>
    </w:p>
    <w:p w14:paraId="07BEBA5C">
      <w:pPr>
        <w:pStyle w:val="2"/>
        <w:keepNext w:val="0"/>
        <w:keepLines w:val="0"/>
        <w:pageBreakBefore w:val="0"/>
        <w:kinsoku/>
        <w:wordWrap/>
        <w:overflowPunct/>
        <w:topLinePunct w:val="0"/>
        <w:autoSpaceDE/>
        <w:autoSpaceDN/>
        <w:bidi w:val="0"/>
        <w:adjustRightInd/>
        <w:snapToGrid/>
        <w:spacing w:after="0" w:line="560" w:lineRule="exact"/>
        <w:ind w:left="0" w:leftChars="0" w:right="0" w:firstLine="640" w:firstLineChars="200"/>
        <w:textAlignment w:val="auto"/>
        <w:rPr>
          <w:rFonts w:hint="eastAsia" w:ascii="楷体" w:hAnsi="楷体" w:eastAsia="楷体" w:cs="楷体"/>
          <w:b w:val="0"/>
          <w:bCs w:val="0"/>
          <w:color w:val="000000"/>
          <w:kern w:val="0"/>
          <w:sz w:val="32"/>
          <w:szCs w:val="32"/>
          <w:lang w:val="en-US" w:eastAsia="zh-CN" w:bidi="ar-SA"/>
        </w:rPr>
      </w:pPr>
      <w:r>
        <w:rPr>
          <w:rFonts w:hint="eastAsia" w:ascii="楷体" w:hAnsi="楷体" w:eastAsia="楷体" w:cs="楷体"/>
          <w:b w:val="0"/>
          <w:bCs w:val="0"/>
          <w:color w:val="000000"/>
          <w:kern w:val="0"/>
          <w:sz w:val="32"/>
          <w:szCs w:val="32"/>
          <w:lang w:val="en-US" w:eastAsia="zh-CN" w:bidi="ar-SA"/>
        </w:rPr>
        <w:t>（一）任职条件</w:t>
      </w:r>
    </w:p>
    <w:p w14:paraId="01E34B74">
      <w:pPr>
        <w:pStyle w:val="2"/>
        <w:keepNext w:val="0"/>
        <w:keepLines w:val="0"/>
        <w:pageBreakBefore w:val="0"/>
        <w:kinsoku/>
        <w:wordWrap/>
        <w:overflowPunct/>
        <w:topLinePunct w:val="0"/>
        <w:autoSpaceDE/>
        <w:autoSpaceDN/>
        <w:bidi w:val="0"/>
        <w:adjustRightInd/>
        <w:snapToGrid/>
        <w:spacing w:after="0" w:line="560" w:lineRule="exact"/>
        <w:ind w:right="0" w:firstLine="640" w:firstLineChars="200"/>
        <w:textAlignment w:val="auto"/>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1.25周岁至40周岁，</w:t>
      </w:r>
      <w:r>
        <w:rPr>
          <w:rFonts w:hint="default" w:ascii="Times New Roman" w:hAnsi="Times New Roman" w:eastAsia="方正仿宋_GB2312" w:cs="Times New Roman"/>
          <w:snapToGrid w:val="0"/>
          <w:color w:val="000000"/>
          <w:sz w:val="32"/>
          <w:szCs w:val="32"/>
          <w:shd w:val="clear" w:color="FFFFFF" w:fill="auto"/>
          <w:lang w:val="en-US" w:eastAsia="zh-CN"/>
        </w:rPr>
        <w:t>具有</w:t>
      </w:r>
      <w:r>
        <w:rPr>
          <w:rFonts w:hint="eastAsia" w:ascii="Times New Roman" w:hAnsi="Times New Roman" w:eastAsia="方正仿宋_GB2312" w:cs="Times New Roman"/>
          <w:snapToGrid w:val="0"/>
          <w:color w:val="000000"/>
          <w:sz w:val="32"/>
          <w:szCs w:val="32"/>
          <w:shd w:val="clear" w:color="FFFFFF" w:fill="auto"/>
          <w:lang w:val="en-US" w:eastAsia="zh-CN"/>
        </w:rPr>
        <w:t>本科及以上学历</w:t>
      </w: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，拥有中级会计专业资质证书，具备丰富的财务工作经验；</w:t>
      </w:r>
    </w:p>
    <w:p w14:paraId="7AFD9609">
      <w:pPr>
        <w:pStyle w:val="2"/>
        <w:keepNext w:val="0"/>
        <w:keepLines w:val="0"/>
        <w:pageBreakBefore w:val="0"/>
        <w:kinsoku/>
        <w:wordWrap/>
        <w:overflowPunct/>
        <w:topLinePunct w:val="0"/>
        <w:autoSpaceDE/>
        <w:autoSpaceDN/>
        <w:bidi w:val="0"/>
        <w:adjustRightInd/>
        <w:snapToGrid/>
        <w:spacing w:after="0" w:line="560" w:lineRule="exact"/>
        <w:ind w:right="0" w:firstLine="640" w:firstLineChars="200"/>
        <w:textAlignment w:val="auto"/>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 xml:space="preserve">2.吃苦耐劳，具有良好的心理素质和能够正常履行职责的身体素质，抗压能力强； </w:t>
      </w:r>
    </w:p>
    <w:p w14:paraId="500506A1">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4.讲政治，顾大局，遵纪守法，作风严谨，品行端正，坦诚正直，诚实守信，公私分明，严守底线，廉洁从业；具有良好的职业操守和个人品行，无不良从业记录；</w:t>
      </w:r>
    </w:p>
    <w:p w14:paraId="5B0AE38A">
      <w:pPr>
        <w:pStyle w:val="2"/>
        <w:rPr>
          <w:rFonts w:hint="eastAsia" w:ascii="楷体" w:hAnsi="楷体" w:eastAsia="楷体" w:cs="楷体"/>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 xml:space="preserve">    </w:t>
      </w:r>
      <w:r>
        <w:rPr>
          <w:rFonts w:hint="eastAsia" w:ascii="楷体" w:hAnsi="楷体" w:eastAsia="楷体" w:cs="楷体"/>
          <w:snapToGrid w:val="0"/>
          <w:color w:val="000000"/>
          <w:kern w:val="2"/>
          <w:sz w:val="32"/>
          <w:szCs w:val="32"/>
          <w:shd w:val="clear" w:color="FFFFFF" w:fill="auto"/>
          <w:lang w:val="en-US" w:eastAsia="zh-CN" w:bidi="ar-SA"/>
        </w:rPr>
        <w:t>（二）岗位职责</w:t>
      </w:r>
    </w:p>
    <w:p w14:paraId="368E0935">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1、负责报销单据审核，公司资产管理工作，销售开票工作，会计资料整理、装订、归档工作。</w:t>
      </w:r>
    </w:p>
    <w:p w14:paraId="22565351">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2.协助财务部部长制定和完善财务管理制度，确保酒庄财务工作的规范运作。</w:t>
      </w:r>
    </w:p>
    <w:p w14:paraId="4220ACF1">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3.参与九曲河公司年度预算的编制和执行监督，协助控制成本费用。</w:t>
      </w:r>
    </w:p>
    <w:p w14:paraId="73B62429">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4.协助进行税务筹划，依法纳税，降低税务风险。</w:t>
      </w:r>
    </w:p>
    <w:p w14:paraId="47AC8C8A">
      <w:pPr>
        <w:pStyle w:val="2"/>
        <w:ind w:firstLine="640" w:firstLineChars="200"/>
        <w:rPr>
          <w:rFonts w:hint="eastAsia" w:ascii="Times New Roman" w:hAnsi="Times New Roman" w:eastAsia="方正仿宋_GB2312" w:cs="Times New Roman"/>
          <w:snapToGrid w:val="0"/>
          <w:color w:val="000000"/>
          <w:kern w:val="2"/>
          <w:sz w:val="32"/>
          <w:szCs w:val="32"/>
          <w:shd w:val="clear" w:color="FFFFFF" w:fill="auto"/>
          <w:lang w:val="en-US" w:eastAsia="zh-CN" w:bidi="ar-SA"/>
        </w:rPr>
      </w:pPr>
      <w:r>
        <w:rPr>
          <w:rFonts w:hint="eastAsia" w:ascii="Times New Roman" w:hAnsi="Times New Roman" w:eastAsia="方正仿宋_GB2312" w:cs="Times New Roman"/>
          <w:snapToGrid w:val="0"/>
          <w:color w:val="000000"/>
          <w:kern w:val="2"/>
          <w:sz w:val="32"/>
          <w:szCs w:val="32"/>
          <w:shd w:val="clear" w:color="FFFFFF" w:fill="auto"/>
          <w:lang w:val="en-US" w:eastAsia="zh-CN" w:bidi="ar-SA"/>
        </w:rPr>
        <w:t>5.完成领导安排的其它相关工作</w:t>
      </w:r>
    </w:p>
    <w:p w14:paraId="204BA8A3">
      <w:pPr>
        <w:pStyle w:val="2"/>
        <w:ind w:firstLine="640" w:firstLineChars="200"/>
        <w:rPr>
          <w:rFonts w:hint="eastAsia" w:ascii="方正黑体简体" w:hAnsi="方正黑体简体" w:eastAsia="方正黑体简体" w:cs="方正黑体简体"/>
          <w:kern w:val="2"/>
          <w:sz w:val="32"/>
          <w:szCs w:val="32"/>
          <w:lang w:val="en-US" w:eastAsia="zh-CN" w:bidi="ar-SA"/>
        </w:rPr>
      </w:pPr>
      <w:r>
        <w:rPr>
          <w:rFonts w:hint="eastAsia" w:ascii="方正黑体简体" w:hAnsi="方正黑体简体" w:eastAsia="方正黑体简体" w:cs="方正黑体简体"/>
          <w:kern w:val="2"/>
          <w:sz w:val="32"/>
          <w:szCs w:val="32"/>
          <w:lang w:val="en-US" w:eastAsia="zh-CN" w:bidi="ar-SA"/>
        </w:rPr>
        <w:t>四、薪酬待遇聘用期限及试用期时间</w:t>
      </w:r>
    </w:p>
    <w:p w14:paraId="773D951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eastAsia" w:ascii="Times New Roman" w:hAnsi="Times New Roman" w:eastAsia="楷体" w:cs="Times New Roman"/>
          <w:snapToGrid w:val="0"/>
          <w:color w:val="000000"/>
          <w:sz w:val="32"/>
          <w:szCs w:val="32"/>
          <w:shd w:val="clear" w:color="FFFFFF" w:fill="auto"/>
          <w:lang w:val="en-US" w:eastAsia="zh-CN"/>
        </w:rPr>
        <w:t>（一）年度薪酬：8万元--9万元，具体薪酬以最终面议为准。</w:t>
      </w:r>
    </w:p>
    <w:p w14:paraId="121BACA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 w:cs="Times New Roman"/>
          <w:snapToGrid w:val="0"/>
          <w:color w:val="000000"/>
          <w:sz w:val="32"/>
          <w:szCs w:val="32"/>
          <w:shd w:val="clear" w:color="FFFFFF" w:fill="auto"/>
          <w:lang w:val="en-US" w:eastAsia="zh-CN"/>
        </w:rPr>
      </w:pPr>
      <w:r>
        <w:rPr>
          <w:rFonts w:hint="eastAsia" w:ascii="Times New Roman" w:hAnsi="Times New Roman" w:eastAsia="楷体" w:cs="Times New Roman"/>
          <w:snapToGrid w:val="0"/>
          <w:color w:val="000000"/>
          <w:sz w:val="32"/>
          <w:szCs w:val="32"/>
          <w:shd w:val="clear" w:color="FFFFFF" w:fill="auto"/>
          <w:lang w:val="en-US" w:eastAsia="zh-CN"/>
        </w:rPr>
        <w:t>（二）福利待遇：五险一金、工作餐（午餐）、工会福利、体检等福利。</w:t>
      </w:r>
    </w:p>
    <w:p w14:paraId="28A2D71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 w:cs="Times New Roman"/>
          <w:snapToGrid w:val="0"/>
          <w:color w:val="000000"/>
          <w:sz w:val="32"/>
          <w:szCs w:val="32"/>
          <w:shd w:val="clear" w:color="FFFFFF" w:fill="auto"/>
          <w:lang w:val="en-US" w:eastAsia="zh-CN"/>
        </w:rPr>
      </w:pPr>
      <w:r>
        <w:rPr>
          <w:rFonts w:hint="eastAsia" w:ascii="Times New Roman" w:hAnsi="Times New Roman" w:eastAsia="楷体" w:cs="Times New Roman"/>
          <w:snapToGrid w:val="0"/>
          <w:color w:val="000000"/>
          <w:sz w:val="32"/>
          <w:szCs w:val="32"/>
          <w:shd w:val="clear" w:color="FFFFFF" w:fill="auto"/>
          <w:lang w:val="en-US" w:eastAsia="zh-CN"/>
        </w:rPr>
        <w:t>（三）聘用期限及试用期时间：3年，试用期为6个月，其中试用期前三个月工资为合同工资的80%发放，后三个月工资为合同工资的100%发放。</w:t>
      </w:r>
    </w:p>
    <w:p w14:paraId="5274515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eastAsia" w:ascii="Times New Roman" w:hAnsi="Times New Roman" w:eastAsia="楷体" w:cs="Times New Roman"/>
          <w:snapToGrid w:val="0"/>
          <w:color w:val="000000"/>
          <w:sz w:val="32"/>
          <w:szCs w:val="32"/>
          <w:shd w:val="clear" w:color="FFFFFF" w:fill="auto"/>
          <w:lang w:val="en-US" w:eastAsia="zh-CN"/>
        </w:rPr>
        <w:t>（四）用工方式：与四川经纬九曲河酒业有限公司签订劳动合同。</w:t>
      </w:r>
    </w:p>
    <w:p w14:paraId="20F0F0BC">
      <w:pPr>
        <w:spacing w:line="560" w:lineRule="atLeast"/>
        <w:ind w:firstLine="640" w:firstLineChars="200"/>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五</w:t>
      </w:r>
      <w:r>
        <w:rPr>
          <w:rFonts w:hint="eastAsia" w:ascii="方正黑体简体" w:hAnsi="方正黑体简体" w:eastAsia="方正黑体简体" w:cs="方正黑体简体"/>
          <w:sz w:val="32"/>
          <w:szCs w:val="32"/>
        </w:rPr>
        <w:t>、报名事项及招聘程序</w:t>
      </w:r>
    </w:p>
    <w:p w14:paraId="6E9BE8E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default" w:ascii="Times New Roman" w:hAnsi="Times New Roman" w:eastAsia="楷体" w:cs="Times New Roman"/>
          <w:snapToGrid w:val="0"/>
          <w:color w:val="000000"/>
          <w:sz w:val="32"/>
          <w:szCs w:val="32"/>
          <w:shd w:val="clear" w:color="FFFFFF" w:fill="auto"/>
          <w:lang w:val="en-US" w:eastAsia="zh-CN"/>
        </w:rPr>
        <w:t>（一）报名事项</w:t>
      </w:r>
    </w:p>
    <w:p w14:paraId="4628BC1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1.</w:t>
      </w:r>
      <w:r>
        <w:rPr>
          <w:rFonts w:hint="default" w:ascii="Times New Roman" w:hAnsi="Times New Roman" w:eastAsia="方正仿宋_GB2312" w:cs="Times New Roman"/>
          <w:snapToGrid w:val="0"/>
          <w:color w:val="000000"/>
          <w:sz w:val="32"/>
          <w:szCs w:val="32"/>
          <w:shd w:val="clear" w:color="FFFFFF" w:fill="auto"/>
          <w:lang w:val="en-US" w:eastAsia="zh-CN"/>
        </w:rPr>
        <w:t>报名时间：</w:t>
      </w:r>
      <w:r>
        <w:rPr>
          <w:rFonts w:hint="eastAsia" w:ascii="Times New Roman" w:hAnsi="Times New Roman" w:eastAsia="方正仿宋_GB2312" w:cs="Times New Roman"/>
          <w:snapToGrid w:val="0"/>
          <w:color w:val="000000"/>
          <w:sz w:val="32"/>
          <w:szCs w:val="32"/>
          <w:shd w:val="clear" w:color="FFFFFF" w:fill="auto"/>
          <w:lang w:val="en-US" w:eastAsia="zh-CN"/>
        </w:rPr>
        <w:t>2024年11月5日---2024年11月12日</w:t>
      </w:r>
      <w:r>
        <w:rPr>
          <w:rFonts w:hint="default" w:ascii="Times New Roman" w:hAnsi="Times New Roman" w:eastAsia="方正仿宋_GB2312" w:cs="Times New Roman"/>
          <w:snapToGrid w:val="0"/>
          <w:color w:val="000000"/>
          <w:sz w:val="32"/>
          <w:szCs w:val="32"/>
          <w:shd w:val="clear" w:color="FFFFFF" w:fill="auto"/>
          <w:lang w:val="en-US" w:eastAsia="zh-CN"/>
        </w:rPr>
        <w:t>。</w:t>
      </w:r>
    </w:p>
    <w:p w14:paraId="7418E69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2.报名方式：</w:t>
      </w:r>
      <w:r>
        <w:rPr>
          <w:rFonts w:hint="default" w:ascii="Times New Roman" w:hAnsi="Times New Roman" w:eastAsia="方正仿宋_GB2312" w:cs="Times New Roman"/>
          <w:snapToGrid w:val="0"/>
          <w:color w:val="000000"/>
          <w:sz w:val="32"/>
          <w:szCs w:val="32"/>
          <w:shd w:val="clear" w:color="FFFFFF" w:fill="auto"/>
          <w:lang w:val="en-US" w:eastAsia="zh-CN"/>
        </w:rPr>
        <w:t>采用网上报名方式。</w:t>
      </w:r>
    </w:p>
    <w:p w14:paraId="5AD1C05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3.报名流程：</w:t>
      </w:r>
    </w:p>
    <w:p w14:paraId="14DA7DD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（1）</w:t>
      </w:r>
      <w:r>
        <w:rPr>
          <w:rFonts w:hint="default" w:ascii="Times New Roman" w:hAnsi="Times New Roman" w:eastAsia="方正仿宋_GB2312" w:cs="Times New Roman"/>
          <w:snapToGrid w:val="0"/>
          <w:color w:val="000000"/>
          <w:sz w:val="32"/>
          <w:szCs w:val="32"/>
          <w:shd w:val="clear" w:color="FFFFFF" w:fill="auto"/>
          <w:lang w:val="en-US" w:eastAsia="zh-CN"/>
        </w:rPr>
        <w:t>需提供报名表一份（见附件，网上自行下载）、本人身份证（正反两面）、毕业证书、学位证书、相关资格证书；以上资料由报名人员自行电子扫描后（报名表为电子文件格式）</w:t>
      </w:r>
      <w:r>
        <w:rPr>
          <w:rFonts w:hint="eastAsia" w:ascii="Times New Roman" w:hAnsi="Times New Roman" w:eastAsia="方正仿宋_GB2312" w:cs="Times New Roman"/>
          <w:snapToGrid w:val="0"/>
          <w:color w:val="000000"/>
          <w:sz w:val="32"/>
          <w:szCs w:val="32"/>
          <w:shd w:val="clear" w:color="FFFFFF" w:fill="auto"/>
          <w:lang w:val="en-US" w:eastAsia="zh-CN"/>
        </w:rPr>
        <w:t>，未按要求提供资料的应聘者，视为无效报名，不得参加后续环节。</w:t>
      </w:r>
    </w:p>
    <w:p w14:paraId="47DCCA3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（3）应聘者需采取电子文档</w:t>
      </w:r>
      <w:r>
        <w:rPr>
          <w:rFonts w:hint="default" w:ascii="Times New Roman" w:hAnsi="Times New Roman" w:eastAsia="方正仿宋_GB2312" w:cs="Times New Roman"/>
          <w:snapToGrid w:val="0"/>
          <w:color w:val="000000"/>
          <w:sz w:val="32"/>
          <w:szCs w:val="32"/>
          <w:shd w:val="clear" w:color="FFFFFF" w:fill="auto"/>
          <w:lang w:val="en-US" w:eastAsia="zh-CN"/>
        </w:rPr>
        <w:t>压缩文件形式发送邮件至报名电子邮箱：</w:t>
      </w:r>
      <w:r>
        <w:rPr>
          <w:rFonts w:hint="eastAsia" w:ascii="Times New Roman" w:hAnsi="Times New Roman" w:eastAsia="方正仿宋_GB2312" w:cs="Times New Roman"/>
          <w:snapToGrid w:val="0"/>
          <w:color w:val="000000"/>
          <w:sz w:val="32"/>
          <w:szCs w:val="32"/>
          <w:shd w:val="clear" w:color="FFFFFF" w:fill="auto"/>
          <w:lang w:val="en-US" w:eastAsia="zh-CN"/>
        </w:rPr>
        <w:t>2387229741</w:t>
      </w:r>
      <w:r>
        <w:rPr>
          <w:rFonts w:hint="default" w:ascii="Times New Roman" w:hAnsi="Times New Roman" w:eastAsia="方正仿宋_GB2312" w:cs="Times New Roman"/>
          <w:snapToGrid w:val="0"/>
          <w:color w:val="000000"/>
          <w:sz w:val="32"/>
          <w:szCs w:val="32"/>
          <w:shd w:val="clear" w:color="FFFFFF" w:fill="auto"/>
          <w:lang w:val="en-US" w:eastAsia="zh-CN"/>
        </w:rPr>
        <w:t>@qq.com，电子邮件标题及压缩文件按照“应聘岗位-姓名”格式编写。</w:t>
      </w:r>
    </w:p>
    <w:p w14:paraId="57FAB8F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咨询电话：</w:t>
      </w:r>
      <w:r>
        <w:rPr>
          <w:rFonts w:hint="eastAsia" w:ascii="Times New Roman" w:hAnsi="Times New Roman" w:eastAsia="方正仿宋_GB2312" w:cs="Times New Roman"/>
          <w:snapToGrid w:val="0"/>
          <w:color w:val="000000"/>
          <w:sz w:val="32"/>
          <w:szCs w:val="32"/>
          <w:shd w:val="clear" w:color="FFFFFF" w:fill="auto"/>
          <w:lang w:val="en-US" w:eastAsia="zh-CN"/>
        </w:rPr>
        <w:t>15388437357</w:t>
      </w:r>
      <w:r>
        <w:rPr>
          <w:rFonts w:hint="default" w:ascii="Times New Roman" w:hAnsi="Times New Roman" w:eastAsia="方正仿宋_GB2312" w:cs="Times New Roman"/>
          <w:snapToGrid w:val="0"/>
          <w:color w:val="000000"/>
          <w:sz w:val="32"/>
          <w:szCs w:val="32"/>
          <w:shd w:val="clear" w:color="FFFFFF" w:fill="auto"/>
          <w:lang w:val="en-US" w:eastAsia="zh-CN"/>
        </w:rPr>
        <w:t>（</w:t>
      </w:r>
      <w:r>
        <w:rPr>
          <w:rFonts w:hint="eastAsia" w:ascii="Times New Roman" w:hAnsi="Times New Roman" w:eastAsia="方正仿宋_GB2312" w:cs="Times New Roman"/>
          <w:snapToGrid w:val="0"/>
          <w:color w:val="000000"/>
          <w:sz w:val="32"/>
          <w:szCs w:val="32"/>
          <w:shd w:val="clear" w:color="FFFFFF" w:fill="auto"/>
          <w:lang w:val="en-US" w:eastAsia="zh-CN"/>
        </w:rPr>
        <w:t>袁</w:t>
      </w:r>
      <w:r>
        <w:rPr>
          <w:rFonts w:hint="default" w:ascii="Times New Roman" w:hAnsi="Times New Roman" w:eastAsia="方正仿宋_GB2312" w:cs="Times New Roman"/>
          <w:snapToGrid w:val="0"/>
          <w:color w:val="000000"/>
          <w:sz w:val="32"/>
          <w:szCs w:val="32"/>
          <w:shd w:val="clear" w:color="FFFFFF" w:fill="auto"/>
          <w:lang w:val="en-US" w:eastAsia="zh-CN"/>
        </w:rPr>
        <w:t>女士）</w:t>
      </w:r>
    </w:p>
    <w:p w14:paraId="7FC8B074">
      <w:pPr>
        <w:keepNext w:val="0"/>
        <w:keepLines w:val="0"/>
        <w:pageBreakBefore w:val="0"/>
        <w:widowControl/>
        <w:kinsoku/>
        <w:wordWrap/>
        <w:overflowPunct/>
        <w:topLinePunct w:val="0"/>
        <w:autoSpaceDE/>
        <w:autoSpaceDN/>
        <w:bidi w:val="0"/>
        <w:adjustRightInd/>
        <w:snapToGrid/>
        <w:spacing w:line="560" w:lineRule="exact"/>
        <w:ind w:firstLine="2240" w:firstLineChars="7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17760650110（费女士）</w:t>
      </w:r>
    </w:p>
    <w:p w14:paraId="5C8826F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napToGrid w:val="0"/>
          <w:color w:val="000000"/>
          <w:sz w:val="32"/>
          <w:szCs w:val="32"/>
          <w:shd w:val="clear" w:color="FFFFFF" w:fill="auto"/>
          <w:lang w:val="en-US" w:eastAsia="zh-CN"/>
        </w:rPr>
      </w:pPr>
      <w:r>
        <w:rPr>
          <w:rFonts w:hint="default" w:ascii="Times New Roman" w:hAnsi="Times New Roman" w:eastAsia="楷体" w:cs="Times New Roman"/>
          <w:snapToGrid w:val="0"/>
          <w:color w:val="000000"/>
          <w:sz w:val="32"/>
          <w:szCs w:val="32"/>
          <w:shd w:val="clear" w:color="FFFFFF" w:fill="auto"/>
          <w:lang w:val="en-US" w:eastAsia="zh-CN"/>
        </w:rPr>
        <w:t>（二）</w:t>
      </w:r>
      <w:r>
        <w:rPr>
          <w:rFonts w:hint="eastAsia" w:ascii="Times New Roman" w:hAnsi="Times New Roman" w:eastAsia="楷体" w:cs="Times New Roman"/>
          <w:snapToGrid w:val="0"/>
          <w:color w:val="000000"/>
          <w:sz w:val="32"/>
          <w:szCs w:val="32"/>
          <w:shd w:val="clear" w:color="FFFFFF" w:fill="auto"/>
          <w:lang w:val="en-US" w:eastAsia="zh-CN"/>
        </w:rPr>
        <w:t>按照规定程序进行</w:t>
      </w:r>
      <w:r>
        <w:rPr>
          <w:rFonts w:hint="default" w:ascii="Times New Roman" w:hAnsi="Times New Roman" w:eastAsia="楷体" w:cs="Times New Roman"/>
          <w:snapToGrid w:val="0"/>
          <w:color w:val="000000"/>
          <w:sz w:val="32"/>
          <w:szCs w:val="32"/>
          <w:shd w:val="clear" w:color="FFFFFF" w:fill="auto"/>
          <w:lang w:val="en-US" w:eastAsia="zh-CN"/>
        </w:rPr>
        <w:t>资格审查、考核面试、体检考察、公示、录用等程序。</w:t>
      </w:r>
    </w:p>
    <w:p w14:paraId="32A1C622">
      <w:pPr>
        <w:spacing w:line="560" w:lineRule="atLeast"/>
        <w:ind w:firstLine="640" w:firstLineChars="200"/>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四、其他事项</w:t>
      </w:r>
    </w:p>
    <w:p w14:paraId="4226A6E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napToGrid w:val="0"/>
          <w:color w:val="000000"/>
          <w:sz w:val="32"/>
          <w:szCs w:val="32"/>
          <w:shd w:val="clear" w:color="FFFFFF" w:fill="auto"/>
          <w:lang w:val="en-US" w:eastAsia="zh-CN"/>
        </w:rPr>
      </w:pPr>
      <w:r>
        <w:rPr>
          <w:rFonts w:hint="default" w:ascii="Times New Roman" w:hAnsi="Times New Roman" w:eastAsia="方正仿宋_GB2312" w:cs="Times New Roman"/>
          <w:snapToGrid w:val="0"/>
          <w:color w:val="000000"/>
          <w:sz w:val="32"/>
          <w:szCs w:val="32"/>
          <w:shd w:val="clear" w:color="FFFFFF" w:fill="auto"/>
          <w:lang w:val="en-US" w:eastAsia="zh-CN"/>
        </w:rPr>
        <w:t>本公告未尽事宜由四川经纬九曲河酒业有限公司负责解释。</w:t>
      </w:r>
    </w:p>
    <w:p w14:paraId="1AAA5E40">
      <w:pPr>
        <w:widowControl/>
        <w:spacing w:line="560" w:lineRule="exact"/>
        <w:ind w:firstLine="640" w:firstLineChars="200"/>
        <w:rPr>
          <w:rFonts w:hint="default" w:ascii="Times New Roman" w:hAnsi="Times New Roman" w:eastAsia="方正仿宋_GB2312" w:cs="Times New Roman"/>
          <w:snapToGrid w:val="0"/>
          <w:color w:val="000000"/>
          <w:sz w:val="32"/>
          <w:szCs w:val="32"/>
          <w:shd w:val="clear" w:color="FFFFFF" w:fill="auto"/>
          <w:lang w:val="en-US" w:eastAsia="zh-CN"/>
        </w:rPr>
      </w:pPr>
    </w:p>
    <w:p w14:paraId="16B4D783">
      <w:pPr>
        <w:widowControl/>
        <w:spacing w:line="560" w:lineRule="exact"/>
        <w:ind w:firstLine="640" w:firstLineChars="200"/>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附件：1.岗位需求表</w:t>
      </w:r>
    </w:p>
    <w:p w14:paraId="3A3C177E">
      <w:pPr>
        <w:widowControl/>
        <w:spacing w:line="560" w:lineRule="exact"/>
        <w:ind w:firstLine="640" w:firstLineChars="200"/>
        <w:rPr>
          <w:rFonts w:hint="default" w:ascii="Times New Roman" w:hAnsi="Times New Roman" w:eastAsia="方正仿宋_GB2312" w:cs="Times New Roman"/>
          <w:snapToGrid w:val="0"/>
          <w:color w:val="000000"/>
          <w:sz w:val="32"/>
          <w:szCs w:val="32"/>
          <w:shd w:val="clear" w:color="FFFFFF" w:fill="auto"/>
          <w:lang w:val="en-US" w:eastAsia="zh-CN"/>
        </w:rPr>
      </w:pPr>
      <w:r>
        <w:rPr>
          <w:rFonts w:hint="eastAsia" w:ascii="Times New Roman" w:hAnsi="Times New Roman" w:eastAsia="方正仿宋_GB2312" w:cs="Times New Roman"/>
          <w:snapToGrid w:val="0"/>
          <w:color w:val="000000"/>
          <w:sz w:val="32"/>
          <w:szCs w:val="32"/>
          <w:shd w:val="clear" w:color="FFFFFF" w:fill="auto"/>
          <w:lang w:val="en-US" w:eastAsia="zh-CN"/>
        </w:rPr>
        <w:t xml:space="preserve">      2.报名表</w:t>
      </w:r>
    </w:p>
    <w:p w14:paraId="34B0AF48">
      <w:pPr>
        <w:pStyle w:val="2"/>
        <w:rPr>
          <w:rFonts w:hint="default"/>
          <w:lang w:val="en-US" w:eastAsia="zh-CN"/>
        </w:rPr>
      </w:pPr>
    </w:p>
    <w:p w14:paraId="5E521D3A">
      <w:pPr>
        <w:pStyle w:val="2"/>
        <w:rPr>
          <w:rFonts w:hint="default"/>
          <w:lang w:val="en-US" w:eastAsia="zh-CN"/>
        </w:rPr>
      </w:pPr>
    </w:p>
    <w:p w14:paraId="35523367">
      <w:pPr>
        <w:pStyle w:val="2"/>
        <w:rPr>
          <w:rFonts w:hint="default"/>
          <w:lang w:val="en-US" w:eastAsia="zh-CN"/>
        </w:rPr>
      </w:pPr>
    </w:p>
    <w:p w14:paraId="76B7D20B">
      <w:pPr>
        <w:widowControl/>
        <w:spacing w:line="560" w:lineRule="exact"/>
        <w:ind w:firstLine="640" w:firstLineChars="200"/>
        <w:rPr>
          <w:rFonts w:hint="default" w:ascii="Times New Roman" w:hAnsi="Times New Roman" w:eastAsia="方正仿宋_GB2312" w:cs="Times New Roman"/>
          <w:snapToGrid w:val="0"/>
          <w:color w:val="000000"/>
          <w:sz w:val="32"/>
          <w:szCs w:val="32"/>
          <w:shd w:val="clear" w:color="FFFFFF" w:fill="auto"/>
          <w:lang w:val="en-US" w:eastAsia="zh-CN"/>
        </w:rPr>
      </w:pPr>
    </w:p>
    <w:p w14:paraId="4ED971D3">
      <w:pPr>
        <w:spacing w:line="560" w:lineRule="atLeast"/>
        <w:jc w:val="left"/>
        <w:rPr>
          <w:rFonts w:hint="default" w:ascii="Times New Roman" w:hAnsi="Times New Roman" w:eastAsia="仿宋_GB2312" w:cs="Times New Roman"/>
          <w:sz w:val="32"/>
          <w:szCs w:val="32"/>
        </w:rPr>
      </w:pPr>
    </w:p>
    <w:sectPr>
      <w:headerReference r:id="rId3" w:type="default"/>
      <w:footerReference r:id="rId5" w:type="default"/>
      <w:headerReference r:id="rId4" w:type="even"/>
      <w:footerReference r:id="rId6" w:type="even"/>
      <w:pgSz w:w="11906" w:h="16838"/>
      <w:pgMar w:top="1213" w:right="1803" w:bottom="1213"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03E01F1-1040-4301-9A74-B83F759F914B}"/>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3C8367E4-EBBA-453A-9570-211BF13FB2F7}"/>
  </w:font>
  <w:font w:name="方正仿宋_GB2312">
    <w:altName w:val="仿宋"/>
    <w:panose1 w:val="02000000000000000000"/>
    <w:charset w:val="86"/>
    <w:family w:val="auto"/>
    <w:pitch w:val="default"/>
    <w:sig w:usb0="00000000" w:usb1="00000000" w:usb2="00000012" w:usb3="00000000" w:csb0="00040001" w:csb1="00000000"/>
    <w:embedRegular r:id="rId3" w:fontKey="{96123DF3-2D92-4CE6-8179-4A80C7D65432}"/>
  </w:font>
  <w:font w:name="方正黑体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4" w:fontKey="{A51A8066-A18C-43B7-BC24-78483E63659B}"/>
  </w:font>
  <w:font w:name="仿宋_GB2312">
    <w:panose1 w:val="02010609030101010101"/>
    <w:charset w:val="86"/>
    <w:family w:val="modern"/>
    <w:pitch w:val="default"/>
    <w:sig w:usb0="00000001" w:usb1="080E0000" w:usb2="00000000" w:usb3="00000000" w:csb0="00040000" w:csb1="00000000"/>
    <w:embedRegular r:id="rId5" w:fontKey="{DAF530AF-CBFA-481C-9A02-9F072B7DA8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3F2A3">
    <w:pPr>
      <w:pStyle w:val="5"/>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558B2778">
                          <w:pPr>
                            <w:pStyle w:val="5"/>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6588DBCE">
                          <w:pPr>
                            <w:rPr>
                              <w:rFonts w:ascii="宋体" w:hAnsi="宋体"/>
                              <w:sz w:val="28"/>
                              <w:szCs w:val="28"/>
                            </w:rPr>
                          </w:pP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5PcCnPAQAAqAMAAA4AAABkcnMvZTJvRG9jLnhtbK1TzY7TMBC+I/EO&#10;lu80aQ+oipquVqp2hYRgpYUHcB2nseQ/zbhNygPAG3Diwp3n6nMwdpIuLJc9cElmxuNv5vtmvLkZ&#10;rGEnBai9q/lyUXKmnPSNdoeaf/5092bNGUbhGmG8UzU/K+Q329evNn2o1Mp33jQKGIE4rPpQ8y7G&#10;UBUFyk5ZgQsflKPD1oMVkVw4FA2IntCtKVZl+bboPTQBvFSIFN2Nh3xChJcA+rbVUu28PFrl4ogK&#10;yohIlLDTAfk2d9u2SsaPbYsqMlNzYhrzl4qQvU/fYrsR1QFE6LScWhAvaeEZJyu0o6JXqJ2Igh1B&#10;/wNltQSPvo0L6W0xEsmKEItl+Uybx04ElbmQ1BiuouP/g5UfTg/AdFPzFWdOWBr45fu3y49fl59f&#10;2TLJ0wesKOsxPMDkIZmJ69CCTX9iwYYs6fkqqRoikxRcrlfrdUlqSzqbHcIpnq4HwHivvGXJqDnQ&#10;zLKU4vQe45g6p6Rqzt9pYyguKuP+ChDmGFF58NPt1P/YcbLisB8mGnvfnIk7PQWq2nn4wllPi1Bz&#10;R3vPmXnnSOe0M7MBs7GfDeEkXaz52DCG22Ok7nLTqdhYgcgmhwaYaU/LljbkTz9nPT2w7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5dblS0AAAAAUBAAAPAAAAAAAAAAEAIAAAACIAAABkcnMvZG93&#10;bnJldi54bWxQSwECFAAUAAAACACHTuJAbk9wKc8BAACoAwAADgAAAAAAAAABACAAAAAfAQAAZHJz&#10;L2Uyb0RvYy54bWxQSwUGAAAAAAYABgBZAQAAYAUAAAAA&#10;">
              <v:fill on="f" focussize="0,0"/>
              <v:stroke on="f"/>
              <v:imagedata o:title=""/>
              <o:lock v:ext="edit" aspectratio="f"/>
              <v:textbox inset="0mm,0mm,0mm,0mm" style="mso-fit-shape-to-text:t;">
                <w:txbxContent>
                  <w:p w14:paraId="558B2778">
                    <w:pPr>
                      <w:pStyle w:val="5"/>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6588DBCE">
                    <w:pPr>
                      <w:rPr>
                        <w:rFonts w:ascii="宋体" w:hAnsi="宋体"/>
                        <w:sz w:val="28"/>
                        <w:szCs w:val="28"/>
                      </w:rPr>
                    </w:pPr>
                  </w:p>
                </w:txbxContent>
              </v:textbox>
            </v:rect>
          </w:pict>
        </mc:Fallback>
      </mc:AlternateContent>
    </w:r>
  </w:p>
  <w:p w14:paraId="4BF5B382">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C042F">
    <w:pPr>
      <w:pStyle w:val="5"/>
    </w:pPr>
    <w:r>
      <w:fldChar w:fldCharType="begin"/>
    </w:r>
    <w:r>
      <w:instrText xml:space="preserve"> PAGE   \* MERGEFORMAT </w:instrText>
    </w:r>
    <w:r>
      <w:fldChar w:fldCharType="separate"/>
    </w:r>
    <w:r>
      <w:rPr>
        <w:lang w:val="zh-CN"/>
      </w:rPr>
      <w:t>-</w:t>
    </w:r>
    <w:r>
      <w:t xml:space="preserve"> </w:t>
    </w:r>
    <w:r>
      <w:rPr>
        <w:rFonts w:ascii="Times New Roman" w:hAnsi="Times New Roman" w:cs="Times New Roman"/>
        <w:sz w:val="28"/>
        <w:szCs w:val="28"/>
      </w:rPr>
      <w:t>4</w:t>
    </w:r>
    <w:r>
      <w:t xml:space="preserve"> -</w:t>
    </w:r>
    <w:r>
      <w:fldChar w:fldCharType="end"/>
    </w:r>
  </w:p>
  <w:p w14:paraId="22D7F45A">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4354E">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C398D">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kZjdkZWJhMDZhOTMwODdiMGE3YzlmN2M4MTE0ZDQifQ=="/>
  </w:docVars>
  <w:rsids>
    <w:rsidRoot w:val="6B5424E6"/>
    <w:rsid w:val="01D36DD4"/>
    <w:rsid w:val="04EC0096"/>
    <w:rsid w:val="05A46BD0"/>
    <w:rsid w:val="0EE21ADB"/>
    <w:rsid w:val="15C26853"/>
    <w:rsid w:val="1B580A77"/>
    <w:rsid w:val="22F53B72"/>
    <w:rsid w:val="266D1974"/>
    <w:rsid w:val="27286E69"/>
    <w:rsid w:val="31445112"/>
    <w:rsid w:val="35E817D7"/>
    <w:rsid w:val="395E2EDC"/>
    <w:rsid w:val="3BF01B2B"/>
    <w:rsid w:val="3D7B3F87"/>
    <w:rsid w:val="471114A8"/>
    <w:rsid w:val="51D97B87"/>
    <w:rsid w:val="54916EF8"/>
    <w:rsid w:val="5F772160"/>
    <w:rsid w:val="6B5424E6"/>
    <w:rsid w:val="6FDA6CFC"/>
    <w:rsid w:val="73C05E27"/>
    <w:rsid w:val="75E654F2"/>
    <w:rsid w:val="78A21CFB"/>
    <w:rsid w:val="7EBB5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color w:val="333333"/>
      <w:kern w:val="44"/>
      <w:sz w:val="42"/>
      <w:szCs w:val="4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220"/>
    </w:pPr>
    <w:rPr>
      <w:rFonts w:ascii="Arial Unicode MS" w:hAnsi="Arial Unicode MS" w:eastAsia="Arial Unicode MS" w:cs="Arial Unicode MS"/>
      <w:sz w:val="24"/>
      <w:lang w:val="zh-CN" w:bidi="zh-CN"/>
    </w:rPr>
  </w:style>
  <w:style w:type="paragraph" w:styleId="4">
    <w:name w:val="annotation text"/>
    <w:basedOn w:val="1"/>
    <w:qFormat/>
    <w:uiPriority w:val="0"/>
    <w:pPr>
      <w:jc w:val="left"/>
    </w:pPr>
    <w:rPr>
      <w:rFonts w:ascii="Calibri" w:hAnsi="Calibri" w:eastAsia="宋体" w:cs="宋体"/>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List Paragraph"/>
    <w:basedOn w:val="1"/>
    <w:qFormat/>
    <w:uiPriority w:val="34"/>
    <w:pPr>
      <w:ind w:firstLine="420" w:firstLineChars="200"/>
    </w:p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1360</Words>
  <Characters>1451</Characters>
  <Lines>0</Lines>
  <Paragraphs>0</Paragraphs>
  <TotalTime>14</TotalTime>
  <ScaleCrop>false</ScaleCrop>
  <LinksUpToDate>false</LinksUpToDate>
  <CharactersWithSpaces>1486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2024-10-30T07:14:00Z</dcterms:created>
  <dc:creator>♣</dc:creator>
  <cp:lastModifiedBy>捉喝称彝父</cp:lastModifiedBy>
  <cp:lastPrinted>2024-12-11T01:03:31Z</cp:lastPrinted>
  <dcterms:modified xsi:type="dcterms:W3CDTF">2024-12-11T01:34:32Z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54664CAE78DD440687A5BD25A04FB7D4_13</vt:lpwstr>
  </property>
</Properties>
</file>